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BF" w:rsidRDefault="00CF2EBF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247349">
        <w:rPr>
          <w:b/>
          <w:bCs/>
          <w:sz w:val="26"/>
          <w:szCs w:val="26"/>
        </w:rPr>
        <w:t>План-график</w:t>
      </w:r>
      <w:r>
        <w:rPr>
          <w:b/>
          <w:bCs/>
          <w:sz w:val="26"/>
          <w:szCs w:val="26"/>
        </w:rPr>
        <w:t xml:space="preserve"> размещения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06"/>
        <w:gridCol w:w="567"/>
      </w:tblGrid>
      <w:tr w:rsidR="00CF2EBF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F378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CF2EBF" w:rsidRDefault="00CF2EBF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23"/>
        <w:gridCol w:w="9072"/>
      </w:tblGrid>
      <w:tr w:rsidR="00CF2EBF">
        <w:tc>
          <w:tcPr>
            <w:tcW w:w="4423" w:type="dxa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</w:tcPr>
          <w:p w:rsidR="00CF2EBF" w:rsidRDefault="00F37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Кинделиский сельсоветТашлинского района Оренбургской области</w:t>
            </w:r>
          </w:p>
        </w:tc>
      </w:tr>
      <w:tr w:rsidR="00CF2EBF">
        <w:tc>
          <w:tcPr>
            <w:tcW w:w="4423" w:type="dxa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CF2EBF" w:rsidRPr="00F378B0" w:rsidRDefault="00F378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461194 Оренбургская область,Ташлинский район,село Кинделя,улица Молоджная ,дом 1,тел8353(47) 2-93-66,</w:t>
            </w:r>
            <w:r>
              <w:rPr>
                <w:sz w:val="22"/>
                <w:szCs w:val="22"/>
                <w:lang w:val="en-US"/>
              </w:rPr>
              <w:t>kindelya</w:t>
            </w:r>
            <w:r w:rsidRPr="00F378B0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378B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ru</w:t>
            </w:r>
          </w:p>
        </w:tc>
      </w:tr>
      <w:tr w:rsidR="00CF2EBF">
        <w:tc>
          <w:tcPr>
            <w:tcW w:w="4423" w:type="dxa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</w:tcPr>
          <w:p w:rsidR="00CF2EBF" w:rsidRPr="00F378B0" w:rsidRDefault="00F378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5648020616</w:t>
            </w:r>
          </w:p>
        </w:tc>
      </w:tr>
      <w:tr w:rsidR="00CF2EBF">
        <w:tc>
          <w:tcPr>
            <w:tcW w:w="4423" w:type="dxa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</w:tcPr>
          <w:p w:rsidR="00CF2EBF" w:rsidRPr="00F378B0" w:rsidRDefault="00F378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564801001</w:t>
            </w:r>
          </w:p>
        </w:tc>
      </w:tr>
      <w:tr w:rsidR="00CF2EBF">
        <w:tc>
          <w:tcPr>
            <w:tcW w:w="4423" w:type="dxa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</w:tcPr>
          <w:p w:rsidR="00CF2EBF" w:rsidRPr="00F378B0" w:rsidRDefault="00F378B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53251822000</w:t>
            </w:r>
          </w:p>
        </w:tc>
      </w:tr>
    </w:tbl>
    <w:p w:rsidR="00CF2EBF" w:rsidRDefault="00CF2EBF">
      <w:pPr>
        <w:rPr>
          <w:sz w:val="22"/>
          <w:szCs w:val="22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907"/>
        <w:gridCol w:w="908"/>
        <w:gridCol w:w="709"/>
        <w:gridCol w:w="1275"/>
        <w:gridCol w:w="1418"/>
        <w:gridCol w:w="992"/>
        <w:gridCol w:w="992"/>
        <w:gridCol w:w="1560"/>
        <w:gridCol w:w="1559"/>
        <w:gridCol w:w="1134"/>
        <w:gridCol w:w="1129"/>
        <w:gridCol w:w="1139"/>
        <w:gridCol w:w="1134"/>
      </w:tblGrid>
      <w:tr w:rsidR="00CF2EBF" w:rsidTr="00247349">
        <w:trPr>
          <w:cantSplit/>
        </w:trPr>
        <w:tc>
          <w:tcPr>
            <w:tcW w:w="907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907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768" w:type="dxa"/>
            <w:gridSpan w:val="9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139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CF2EBF" w:rsidTr="00247349">
        <w:trPr>
          <w:cantSplit/>
        </w:trPr>
        <w:tc>
          <w:tcPr>
            <w:tcW w:w="907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275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vAlign w:val="center"/>
          </w:tcPr>
          <w:p w:rsidR="00CF2EBF" w:rsidRDefault="00CF2EBF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9"/>
                <w:sz w:val="18"/>
                <w:szCs w:val="18"/>
                <w:vertAlign w:val="baseline"/>
              </w:rPr>
              <w:footnoteReference w:customMarkFollows="1" w:id="1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9" w:type="dxa"/>
            <w:vMerge/>
            <w:vAlign w:val="bottom"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</w:tr>
      <w:tr w:rsidR="00CF2EBF" w:rsidTr="00247349">
        <w:trPr>
          <w:cantSplit/>
        </w:trPr>
        <w:tc>
          <w:tcPr>
            <w:tcW w:w="907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07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bottom"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139" w:type="dxa"/>
            <w:vMerge/>
            <w:vAlign w:val="bottom"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</w:tr>
      <w:tr w:rsidR="00CF2EBF" w:rsidTr="00247349">
        <w:tc>
          <w:tcPr>
            <w:tcW w:w="907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bottom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vAlign w:val="bottom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9" w:type="dxa"/>
            <w:vAlign w:val="bottom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F378B0" w:rsidTr="00247349">
        <w:tc>
          <w:tcPr>
            <w:tcW w:w="907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01901047701003244223</w:t>
            </w:r>
          </w:p>
          <w:p w:rsidR="00F378B0" w:rsidRPr="00F378B0" w:rsidRDefault="00F378B0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01905030409026244223</w:t>
            </w:r>
          </w:p>
        </w:tc>
        <w:tc>
          <w:tcPr>
            <w:tcW w:w="907" w:type="dxa"/>
          </w:tcPr>
          <w:p w:rsidR="00F378B0" w:rsidRDefault="00F378B0" w:rsidP="00862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75.11.32</w:t>
            </w:r>
          </w:p>
          <w:p w:rsidR="00F378B0" w:rsidRDefault="00F378B0" w:rsidP="00862A51">
            <w:pPr>
              <w:jc w:val="center"/>
              <w:rPr>
                <w:sz w:val="18"/>
                <w:szCs w:val="18"/>
              </w:rPr>
            </w:pPr>
          </w:p>
          <w:p w:rsidR="00F378B0" w:rsidRDefault="00F378B0" w:rsidP="00862A51">
            <w:pPr>
              <w:jc w:val="center"/>
              <w:rPr>
                <w:sz w:val="18"/>
                <w:szCs w:val="18"/>
              </w:rPr>
            </w:pPr>
          </w:p>
          <w:p w:rsidR="00F378B0" w:rsidRDefault="00F378B0" w:rsidP="00862A51">
            <w:pPr>
              <w:jc w:val="center"/>
              <w:rPr>
                <w:sz w:val="18"/>
                <w:szCs w:val="18"/>
              </w:rPr>
            </w:pPr>
          </w:p>
          <w:p w:rsidR="00F378B0" w:rsidRPr="00F378B0" w:rsidRDefault="00F378B0" w:rsidP="00862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75.11.32</w:t>
            </w:r>
          </w:p>
        </w:tc>
        <w:tc>
          <w:tcPr>
            <w:tcW w:w="908" w:type="dxa"/>
          </w:tcPr>
          <w:p w:rsidR="00F378B0" w:rsidRDefault="00F378B0" w:rsidP="00862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4000000</w:t>
            </w:r>
          </w:p>
          <w:p w:rsidR="00C7353B" w:rsidRDefault="00C7353B" w:rsidP="00862A51">
            <w:pPr>
              <w:jc w:val="center"/>
              <w:rPr>
                <w:sz w:val="18"/>
                <w:szCs w:val="18"/>
              </w:rPr>
            </w:pPr>
          </w:p>
          <w:p w:rsidR="00C7353B" w:rsidRDefault="00C7353B" w:rsidP="00862A51">
            <w:pPr>
              <w:jc w:val="center"/>
              <w:rPr>
                <w:sz w:val="18"/>
                <w:szCs w:val="18"/>
              </w:rPr>
            </w:pPr>
          </w:p>
          <w:p w:rsidR="00C7353B" w:rsidRDefault="00C7353B" w:rsidP="00862A51">
            <w:pPr>
              <w:jc w:val="center"/>
              <w:rPr>
                <w:sz w:val="18"/>
                <w:szCs w:val="18"/>
              </w:rPr>
            </w:pPr>
          </w:p>
          <w:p w:rsidR="00C7353B" w:rsidRPr="00C7353B" w:rsidRDefault="00C7353B" w:rsidP="00862A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4000000</w:t>
            </w:r>
          </w:p>
        </w:tc>
        <w:tc>
          <w:tcPr>
            <w:tcW w:w="70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  <w:r w:rsidRPr="00247349"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41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  <w:r w:rsidRPr="004A7F26">
              <w:rPr>
                <w:sz w:val="18"/>
                <w:szCs w:val="18"/>
              </w:rPr>
              <w:t>В соответствии с действующим законодательством РФ, правовыми актами Федеральной службы по тарифам</w:t>
            </w:r>
          </w:p>
        </w:tc>
        <w:tc>
          <w:tcPr>
            <w:tcW w:w="992" w:type="dxa"/>
          </w:tcPr>
          <w:p w:rsidR="00F378B0" w:rsidRDefault="00F378B0" w:rsidP="00F37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Тыс.кВт</w:t>
            </w:r>
          </w:p>
          <w:p w:rsidR="00C7353B" w:rsidRDefault="00C7353B" w:rsidP="00F378B0">
            <w:pPr>
              <w:rPr>
                <w:sz w:val="18"/>
                <w:szCs w:val="18"/>
              </w:rPr>
            </w:pPr>
          </w:p>
          <w:p w:rsidR="00C7353B" w:rsidRDefault="00C7353B" w:rsidP="00F378B0">
            <w:pPr>
              <w:rPr>
                <w:sz w:val="18"/>
                <w:szCs w:val="18"/>
              </w:rPr>
            </w:pPr>
          </w:p>
          <w:p w:rsidR="00C7353B" w:rsidRDefault="00C7353B" w:rsidP="00F37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Тыс.кВт</w:t>
            </w:r>
          </w:p>
        </w:tc>
        <w:tc>
          <w:tcPr>
            <w:tcW w:w="992" w:type="dxa"/>
          </w:tcPr>
          <w:p w:rsidR="00F378B0" w:rsidRDefault="00FB226D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62,9</w:t>
            </w:r>
          </w:p>
        </w:tc>
        <w:tc>
          <w:tcPr>
            <w:tcW w:w="1560" w:type="dxa"/>
          </w:tcPr>
          <w:p w:rsidR="00F378B0" w:rsidRDefault="00FB226D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171117,06</w:t>
            </w: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</w:p>
          <w:p w:rsidR="00FB226D" w:rsidRDefault="00FB226D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525037,20</w:t>
            </w:r>
          </w:p>
        </w:tc>
        <w:tc>
          <w:tcPr>
            <w:tcW w:w="155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  <w:r w:rsidRPr="00247349">
              <w:rPr>
                <w:sz w:val="18"/>
                <w:szCs w:val="18"/>
              </w:rPr>
              <w:t xml:space="preserve">Единственный поставщик </w:t>
            </w:r>
          </w:p>
          <w:p w:rsidR="00F378B0" w:rsidRDefault="00F378B0" w:rsidP="00247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47349">
              <w:rPr>
                <w:sz w:val="18"/>
                <w:szCs w:val="18"/>
              </w:rPr>
              <w:t>п.29 ч.1 ст. 93  № 44-ФЗ)</w:t>
            </w: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F378B0" w:rsidTr="00247349">
        <w:tc>
          <w:tcPr>
            <w:tcW w:w="907" w:type="dxa"/>
          </w:tcPr>
          <w:p w:rsidR="0069417B" w:rsidRDefault="00E771AE" w:rsidP="00E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</w:t>
            </w:r>
          </w:p>
          <w:p w:rsidR="00E771AE" w:rsidRPr="00C35269" w:rsidRDefault="0069417B" w:rsidP="00E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42</w:t>
            </w:r>
            <w:r w:rsidR="00C35269">
              <w:rPr>
                <w:sz w:val="18"/>
                <w:szCs w:val="18"/>
              </w:rPr>
              <w:t>21</w:t>
            </w:r>
          </w:p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E771AE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378B0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55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F378B0" w:rsidRDefault="00E771AE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F378B0" w:rsidTr="00247349">
        <w:tc>
          <w:tcPr>
            <w:tcW w:w="907" w:type="dxa"/>
          </w:tcPr>
          <w:p w:rsidR="00E771AE" w:rsidRPr="00C35269" w:rsidRDefault="00E771AE" w:rsidP="00E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</w:t>
            </w:r>
            <w:r w:rsidR="00C352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22</w:t>
            </w:r>
            <w:r w:rsidR="00C35269">
              <w:rPr>
                <w:sz w:val="18"/>
                <w:szCs w:val="18"/>
              </w:rPr>
              <w:t>5</w:t>
            </w:r>
          </w:p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E771AE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378B0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55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F378B0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F378B0" w:rsidTr="00247349">
        <w:tc>
          <w:tcPr>
            <w:tcW w:w="907" w:type="dxa"/>
          </w:tcPr>
          <w:p w:rsidR="00E771AE" w:rsidRPr="00C35269" w:rsidRDefault="00E771AE" w:rsidP="00E77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</w:t>
            </w:r>
            <w:r w:rsidR="00C3526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n-US"/>
              </w:rPr>
              <w:lastRenderedPageBreak/>
              <w:t>2</w:t>
            </w:r>
            <w:r w:rsidR="00C35269">
              <w:rPr>
                <w:sz w:val="18"/>
                <w:szCs w:val="18"/>
              </w:rPr>
              <w:t>6</w:t>
            </w:r>
          </w:p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78B0" w:rsidRDefault="00E771AE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F378B0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55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F378B0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Единственный </w:t>
            </w:r>
            <w:r>
              <w:rPr>
                <w:sz w:val="18"/>
                <w:szCs w:val="18"/>
              </w:rPr>
              <w:lastRenderedPageBreak/>
              <w:t>поставщик,п.4,ч.1,ст 93</w:t>
            </w:r>
          </w:p>
        </w:tc>
        <w:tc>
          <w:tcPr>
            <w:tcW w:w="1134" w:type="dxa"/>
          </w:tcPr>
          <w:p w:rsidR="00F378B0" w:rsidRDefault="00F378B0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0190104770100324</w:t>
            </w:r>
            <w:r w:rsidR="00C35269">
              <w:rPr>
                <w:sz w:val="18"/>
                <w:szCs w:val="18"/>
              </w:rPr>
              <w:t>2310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</w:t>
            </w:r>
            <w:r w:rsidR="00C35269">
              <w:rPr>
                <w:sz w:val="18"/>
                <w:szCs w:val="18"/>
              </w:rPr>
              <w:t>2340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Pr="00C35269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0190104770100324422</w:t>
            </w:r>
            <w:r w:rsidR="00C35269">
              <w:rPr>
                <w:sz w:val="18"/>
                <w:szCs w:val="18"/>
              </w:rPr>
              <w:t>5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Pr="00C35269" w:rsidRDefault="0069417B" w:rsidP="00C35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0190104770100324422</w:t>
            </w:r>
            <w:r w:rsidR="00C35269">
              <w:rPr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Pr="00C35269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01901047701003244</w:t>
            </w:r>
            <w:r w:rsidR="00C35269">
              <w:rPr>
                <w:sz w:val="18"/>
                <w:szCs w:val="18"/>
              </w:rPr>
              <w:t>310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247349">
        <w:tc>
          <w:tcPr>
            <w:tcW w:w="907" w:type="dxa"/>
          </w:tcPr>
          <w:p w:rsidR="0069417B" w:rsidRPr="00C35269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01901047701003244</w:t>
            </w:r>
            <w:r w:rsidR="00C35269">
              <w:rPr>
                <w:sz w:val="18"/>
                <w:szCs w:val="18"/>
              </w:rPr>
              <w:t>340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69417B" w:rsidTr="007B33E8">
        <w:trPr>
          <w:trHeight w:val="960"/>
        </w:trPr>
        <w:tc>
          <w:tcPr>
            <w:tcW w:w="907" w:type="dxa"/>
          </w:tcPr>
          <w:p w:rsidR="0069417B" w:rsidRPr="00C35269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01901047701003</w:t>
            </w:r>
            <w:r w:rsidR="00C35269">
              <w:rPr>
                <w:sz w:val="18"/>
                <w:szCs w:val="18"/>
              </w:rPr>
              <w:t>852290</w:t>
            </w:r>
          </w:p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69417B" w:rsidRDefault="00C35269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</w:t>
            </w:r>
          </w:p>
        </w:tc>
        <w:tc>
          <w:tcPr>
            <w:tcW w:w="155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69417B" w:rsidRDefault="0069417B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69417B" w:rsidRDefault="0069417B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rPr>
          <w:trHeight w:val="690"/>
        </w:trPr>
        <w:tc>
          <w:tcPr>
            <w:tcW w:w="907" w:type="dxa"/>
          </w:tcPr>
          <w:p w:rsidR="007B33E8" w:rsidRPr="00C35269" w:rsidRDefault="007B33E8" w:rsidP="008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0190104770</w:t>
            </w:r>
            <w:r w:rsidR="008E0D62">
              <w:rPr>
                <w:sz w:val="18"/>
                <w:szCs w:val="18"/>
              </w:rPr>
              <w:t>6002</w:t>
            </w:r>
            <w:r>
              <w:rPr>
                <w:sz w:val="18"/>
                <w:szCs w:val="18"/>
                <w:lang w:val="en-US"/>
              </w:rPr>
              <w:t>24422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C35269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  <w:lang w:val="en-US"/>
              </w:rPr>
              <w:t>770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24422</w:t>
            </w:r>
            <w:r>
              <w:rPr>
                <w:sz w:val="18"/>
                <w:szCs w:val="18"/>
              </w:rPr>
              <w:t>2</w:t>
            </w: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C35269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  <w:lang w:val="en-US"/>
              </w:rPr>
              <w:t>770</w:t>
            </w:r>
            <w:r>
              <w:rPr>
                <w:sz w:val="18"/>
                <w:szCs w:val="18"/>
              </w:rPr>
              <w:t>5118</w:t>
            </w:r>
            <w:r>
              <w:rPr>
                <w:sz w:val="18"/>
                <w:szCs w:val="18"/>
                <w:lang w:val="en-US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C35269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04770</w:t>
            </w:r>
            <w:r>
              <w:rPr>
                <w:sz w:val="18"/>
                <w:szCs w:val="18"/>
              </w:rPr>
              <w:t>5930</w:t>
            </w:r>
            <w:r>
              <w:rPr>
                <w:sz w:val="18"/>
                <w:szCs w:val="18"/>
                <w:lang w:val="en-US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30901</w:t>
            </w:r>
            <w:r>
              <w:rPr>
                <w:sz w:val="18"/>
                <w:szCs w:val="18"/>
              </w:rPr>
              <w:lastRenderedPageBreak/>
              <w:t>09012</w:t>
            </w:r>
            <w:r>
              <w:rPr>
                <w:sz w:val="18"/>
                <w:szCs w:val="18"/>
                <w:lang w:val="en-US"/>
              </w:rPr>
              <w:t>2442</w:t>
            </w:r>
            <w:r>
              <w:rPr>
                <w:sz w:val="18"/>
                <w:szCs w:val="18"/>
              </w:rPr>
              <w:t>90</w:t>
            </w: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</w:t>
            </w:r>
            <w:r>
              <w:rPr>
                <w:sz w:val="18"/>
                <w:szCs w:val="18"/>
              </w:rPr>
              <w:lastRenderedPageBreak/>
              <w:t>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7B33E8" w:rsidRDefault="007B33E8" w:rsidP="007B3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0190</w:t>
            </w:r>
            <w:r>
              <w:rPr>
                <w:sz w:val="18"/>
                <w:szCs w:val="18"/>
              </w:rPr>
              <w:t>3090109013</w:t>
            </w:r>
            <w:r>
              <w:rPr>
                <w:sz w:val="18"/>
                <w:szCs w:val="18"/>
                <w:lang w:val="en-US"/>
              </w:rPr>
              <w:t>2442</w:t>
            </w:r>
            <w:r>
              <w:rPr>
                <w:sz w:val="18"/>
                <w:szCs w:val="18"/>
              </w:rPr>
              <w:t>26</w:t>
            </w:r>
          </w:p>
          <w:p w:rsidR="007B33E8" w:rsidRDefault="007B33E8" w:rsidP="007B33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7B33E8" w:rsidTr="00247349">
        <w:tc>
          <w:tcPr>
            <w:tcW w:w="907" w:type="dxa"/>
          </w:tcPr>
          <w:p w:rsidR="007B33E8" w:rsidRP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3090109013</w:t>
            </w:r>
            <w:r>
              <w:rPr>
                <w:sz w:val="18"/>
                <w:szCs w:val="18"/>
                <w:lang w:val="en-US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55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7B33E8" w:rsidRDefault="007B33E8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7B33E8" w:rsidRDefault="007B33E8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247349">
        <w:tc>
          <w:tcPr>
            <w:tcW w:w="907" w:type="dxa"/>
          </w:tcPr>
          <w:p w:rsidR="008E0D62" w:rsidRPr="007B33E8" w:rsidRDefault="008E0D62" w:rsidP="007B3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3090109014</w:t>
            </w:r>
            <w:r>
              <w:rPr>
                <w:sz w:val="18"/>
                <w:szCs w:val="18"/>
                <w:lang w:val="en-US"/>
              </w:rPr>
              <w:t>244</w:t>
            </w:r>
            <w:r>
              <w:rPr>
                <w:sz w:val="18"/>
                <w:szCs w:val="18"/>
              </w:rPr>
              <w:t>226</w:t>
            </w:r>
          </w:p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275000</w:t>
            </w:r>
          </w:p>
        </w:tc>
        <w:tc>
          <w:tcPr>
            <w:tcW w:w="155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247349">
        <w:tc>
          <w:tcPr>
            <w:tcW w:w="907" w:type="dxa"/>
          </w:tcPr>
          <w:p w:rsidR="008E0D62" w:rsidRPr="007B33E8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0190</w:t>
            </w:r>
            <w:r>
              <w:rPr>
                <w:sz w:val="18"/>
                <w:szCs w:val="18"/>
              </w:rPr>
              <w:t>3090109014</w:t>
            </w:r>
            <w:r>
              <w:rPr>
                <w:sz w:val="18"/>
                <w:szCs w:val="18"/>
                <w:lang w:val="en-US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25000</w:t>
            </w:r>
          </w:p>
        </w:tc>
        <w:tc>
          <w:tcPr>
            <w:tcW w:w="155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247349">
        <w:tc>
          <w:tcPr>
            <w:tcW w:w="907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01904097709015244225</w:t>
            </w:r>
          </w:p>
        </w:tc>
        <w:tc>
          <w:tcPr>
            <w:tcW w:w="907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</w:t>
            </w:r>
          </w:p>
        </w:tc>
        <w:tc>
          <w:tcPr>
            <w:tcW w:w="155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247349">
        <w:tc>
          <w:tcPr>
            <w:tcW w:w="907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01904097709015244226</w:t>
            </w:r>
          </w:p>
        </w:tc>
        <w:tc>
          <w:tcPr>
            <w:tcW w:w="907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47600</w:t>
            </w:r>
          </w:p>
        </w:tc>
        <w:tc>
          <w:tcPr>
            <w:tcW w:w="155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247349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7B33E8">
        <w:trPr>
          <w:trHeight w:val="195"/>
        </w:trPr>
        <w:tc>
          <w:tcPr>
            <w:tcW w:w="907" w:type="dxa"/>
          </w:tcPr>
          <w:p w:rsidR="008E0D62" w:rsidRDefault="008E0D62" w:rsidP="008E0D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01904127708042244226</w:t>
            </w:r>
          </w:p>
        </w:tc>
        <w:tc>
          <w:tcPr>
            <w:tcW w:w="907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Pr="008D478E" w:rsidRDefault="008E0D62" w:rsidP="00007A85">
            <w:pPr>
              <w:jc w:val="center"/>
              <w:rPr>
                <w:sz w:val="18"/>
                <w:szCs w:val="18"/>
              </w:rPr>
            </w:pPr>
            <w:r w:rsidRPr="008D478E">
              <w:rPr>
                <w:sz w:val="18"/>
                <w:szCs w:val="18"/>
              </w:rPr>
              <w:t>9000</w:t>
            </w:r>
          </w:p>
        </w:tc>
        <w:tc>
          <w:tcPr>
            <w:tcW w:w="155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7B33E8">
        <w:trPr>
          <w:trHeight w:val="210"/>
        </w:trPr>
        <w:tc>
          <w:tcPr>
            <w:tcW w:w="907" w:type="dxa"/>
          </w:tcPr>
          <w:p w:rsidR="008E0D62" w:rsidRPr="00007A85" w:rsidRDefault="008E0D62" w:rsidP="008E0D6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019041277009018414226</w:t>
            </w:r>
          </w:p>
        </w:tc>
        <w:tc>
          <w:tcPr>
            <w:tcW w:w="907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Default="008E0D62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4200</w:t>
            </w:r>
          </w:p>
        </w:tc>
        <w:tc>
          <w:tcPr>
            <w:tcW w:w="155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E0D62" w:rsidTr="007B33E8">
        <w:trPr>
          <w:trHeight w:val="240"/>
        </w:trPr>
        <w:tc>
          <w:tcPr>
            <w:tcW w:w="907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01905030409026244340</w:t>
            </w:r>
          </w:p>
        </w:tc>
        <w:tc>
          <w:tcPr>
            <w:tcW w:w="907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E0D62" w:rsidRPr="008E0D62" w:rsidRDefault="008E0D62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E0D62" w:rsidRPr="008E0D62" w:rsidRDefault="008E0D62" w:rsidP="00007A85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20000</w:t>
            </w:r>
          </w:p>
        </w:tc>
        <w:tc>
          <w:tcPr>
            <w:tcW w:w="155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E0D62" w:rsidRDefault="008E0D62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E0D62">
        <w:trPr>
          <w:trHeight w:val="630"/>
        </w:trPr>
        <w:tc>
          <w:tcPr>
            <w:tcW w:w="907" w:type="dxa"/>
          </w:tcPr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7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226</w:t>
            </w:r>
          </w:p>
          <w:p w:rsidR="008D478E" w:rsidRPr="00007A85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20000</w:t>
            </w: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E0D62">
        <w:trPr>
          <w:trHeight w:val="738"/>
        </w:trPr>
        <w:tc>
          <w:tcPr>
            <w:tcW w:w="907" w:type="dxa"/>
          </w:tcPr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8D478E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7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lastRenderedPageBreak/>
              <w:t>40</w:t>
            </w: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8E0D62" w:rsidRDefault="008D478E" w:rsidP="0098458F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10000</w:t>
            </w: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E0D62">
        <w:trPr>
          <w:trHeight w:val="810"/>
        </w:trPr>
        <w:tc>
          <w:tcPr>
            <w:tcW w:w="907" w:type="dxa"/>
          </w:tcPr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8D478E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8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226</w:t>
            </w: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5000</w:t>
            </w: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E0D62">
        <w:trPr>
          <w:trHeight w:val="885"/>
        </w:trPr>
        <w:tc>
          <w:tcPr>
            <w:tcW w:w="907" w:type="dxa"/>
          </w:tcPr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8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8E0D62" w:rsidRDefault="008D478E" w:rsidP="0098458F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10000</w:t>
            </w: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E0D62">
        <w:trPr>
          <w:trHeight w:val="735"/>
        </w:trPr>
        <w:tc>
          <w:tcPr>
            <w:tcW w:w="907" w:type="dxa"/>
          </w:tcPr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9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226</w:t>
            </w: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98458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113000</w:t>
            </w: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D478E">
        <w:trPr>
          <w:trHeight w:val="1095"/>
        </w:trPr>
        <w:tc>
          <w:tcPr>
            <w:tcW w:w="907" w:type="dxa"/>
          </w:tcPr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8D478E">
            <w:pPr>
              <w:jc w:val="center"/>
              <w:rPr>
                <w:color w:val="FF0000"/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0190503040902</w:t>
            </w:r>
            <w:r>
              <w:rPr>
                <w:sz w:val="18"/>
                <w:szCs w:val="18"/>
              </w:rPr>
              <w:t>9</w:t>
            </w:r>
            <w:r w:rsidRPr="008E0D62">
              <w:rPr>
                <w:sz w:val="18"/>
                <w:szCs w:val="18"/>
              </w:rPr>
              <w:t>244</w:t>
            </w:r>
            <w:r>
              <w:rPr>
                <w:sz w:val="18"/>
                <w:szCs w:val="18"/>
              </w:rPr>
              <w:t>340</w:t>
            </w: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07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8E0D62" w:rsidRDefault="008D478E" w:rsidP="0098458F">
            <w:pPr>
              <w:jc w:val="center"/>
              <w:rPr>
                <w:sz w:val="18"/>
                <w:szCs w:val="18"/>
              </w:rPr>
            </w:pPr>
            <w:r w:rsidRPr="008E0D62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29900</w:t>
            </w: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8D478E" w:rsidRPr="00007A85" w:rsidRDefault="008D478E" w:rsidP="00007A8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093165">
        <w:trPr>
          <w:trHeight w:val="990"/>
        </w:trPr>
        <w:tc>
          <w:tcPr>
            <w:tcW w:w="907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  <w:r w:rsidRPr="00256AE4">
              <w:rPr>
                <w:sz w:val="18"/>
                <w:szCs w:val="18"/>
              </w:rPr>
              <w:t>01908010506001540251</w:t>
            </w:r>
          </w:p>
        </w:tc>
        <w:tc>
          <w:tcPr>
            <w:tcW w:w="907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Pr="00256AE4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256AE4" w:rsidRDefault="008D478E" w:rsidP="0098458F">
            <w:pPr>
              <w:jc w:val="center"/>
              <w:rPr>
                <w:sz w:val="18"/>
                <w:szCs w:val="18"/>
              </w:rPr>
            </w:pPr>
            <w:r w:rsidRPr="00256AE4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  <w:r w:rsidRPr="00256AE4">
              <w:rPr>
                <w:sz w:val="18"/>
                <w:szCs w:val="18"/>
              </w:rPr>
              <w:t>2200000</w:t>
            </w:r>
          </w:p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256AE4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D478E">
        <w:trPr>
          <w:trHeight w:val="765"/>
        </w:trPr>
        <w:tc>
          <w:tcPr>
            <w:tcW w:w="907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01910067702002244340</w:t>
            </w:r>
          </w:p>
        </w:tc>
        <w:tc>
          <w:tcPr>
            <w:tcW w:w="907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Pr="00093165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093165" w:rsidRDefault="008D478E" w:rsidP="0098458F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50000</w:t>
            </w:r>
          </w:p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8D478E" w:rsidTr="008D478E">
        <w:trPr>
          <w:trHeight w:val="765"/>
        </w:trPr>
        <w:tc>
          <w:tcPr>
            <w:tcW w:w="907" w:type="dxa"/>
          </w:tcPr>
          <w:p w:rsidR="008D478E" w:rsidRPr="00093165" w:rsidRDefault="00093165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01911010609040244290</w:t>
            </w:r>
          </w:p>
        </w:tc>
        <w:tc>
          <w:tcPr>
            <w:tcW w:w="907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8D478E" w:rsidRPr="00093165" w:rsidRDefault="008D478E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D478E" w:rsidRPr="00093165" w:rsidRDefault="008D478E" w:rsidP="0098458F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  <w:p w:rsidR="008D478E" w:rsidRPr="00093165" w:rsidRDefault="00093165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60000</w:t>
            </w:r>
          </w:p>
          <w:p w:rsidR="008D478E" w:rsidRPr="00093165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8D478E" w:rsidRDefault="008D478E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8D478E" w:rsidRDefault="008D478E" w:rsidP="00007A85">
            <w:pPr>
              <w:jc w:val="center"/>
              <w:rPr>
                <w:sz w:val="18"/>
                <w:szCs w:val="18"/>
              </w:rPr>
            </w:pPr>
          </w:p>
        </w:tc>
      </w:tr>
      <w:tr w:rsidR="00093165" w:rsidTr="008D478E">
        <w:trPr>
          <w:trHeight w:val="705"/>
        </w:trPr>
        <w:tc>
          <w:tcPr>
            <w:tcW w:w="907" w:type="dxa"/>
          </w:tcPr>
          <w:p w:rsidR="00093165" w:rsidRPr="00093165" w:rsidRDefault="00093165" w:rsidP="0009316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01911010609040244340</w:t>
            </w:r>
          </w:p>
        </w:tc>
        <w:tc>
          <w:tcPr>
            <w:tcW w:w="907" w:type="dxa"/>
          </w:tcPr>
          <w:p w:rsidR="00093165" w:rsidRPr="00093165" w:rsidRDefault="00093165" w:rsidP="009845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093165" w:rsidRPr="00093165" w:rsidRDefault="00093165" w:rsidP="00007A85">
            <w:pPr>
              <w:pStyle w:val="ConsPlusCell"/>
              <w:jc w:val="center"/>
            </w:pPr>
          </w:p>
        </w:tc>
        <w:tc>
          <w:tcPr>
            <w:tcW w:w="709" w:type="dxa"/>
          </w:tcPr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3165" w:rsidRPr="00093165" w:rsidRDefault="00093165" w:rsidP="0098458F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</w:p>
          <w:p w:rsidR="00093165" w:rsidRPr="00093165" w:rsidRDefault="00093165" w:rsidP="00007A85">
            <w:pPr>
              <w:jc w:val="center"/>
              <w:rPr>
                <w:sz w:val="18"/>
                <w:szCs w:val="18"/>
              </w:rPr>
            </w:pPr>
            <w:r w:rsidRPr="00093165">
              <w:rPr>
                <w:sz w:val="18"/>
                <w:szCs w:val="18"/>
              </w:rPr>
              <w:t>20000</w:t>
            </w:r>
          </w:p>
        </w:tc>
        <w:tc>
          <w:tcPr>
            <w:tcW w:w="1559" w:type="dxa"/>
          </w:tcPr>
          <w:p w:rsid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093165" w:rsidRDefault="00093165" w:rsidP="009845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поставщик,п.4,ч.1,ст 93</w:t>
            </w:r>
          </w:p>
        </w:tc>
        <w:tc>
          <w:tcPr>
            <w:tcW w:w="1134" w:type="dxa"/>
          </w:tcPr>
          <w:p w:rsidR="00093165" w:rsidRDefault="00093165" w:rsidP="00007A85">
            <w:pPr>
              <w:jc w:val="center"/>
              <w:rPr>
                <w:sz w:val="18"/>
                <w:szCs w:val="18"/>
              </w:rPr>
            </w:pPr>
          </w:p>
        </w:tc>
      </w:tr>
    </w:tbl>
    <w:p w:rsidR="00CF2EBF" w:rsidRDefault="00CF2EBF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40"/>
        <w:gridCol w:w="422"/>
      </w:tblGrid>
      <w:tr w:rsidR="00CF2EBF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256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администрации Козеняшев А.Н.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CF2E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256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256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2EBF" w:rsidRDefault="00256A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2EBF" w:rsidRDefault="00CF2EB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CF2EBF">
        <w:trPr>
          <w:cantSplit/>
        </w:trPr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CF2EBF" w:rsidRDefault="00CF2EBF">
            <w:pPr>
              <w:rPr>
                <w:sz w:val="18"/>
                <w:szCs w:val="18"/>
              </w:rPr>
            </w:pPr>
          </w:p>
        </w:tc>
      </w:tr>
    </w:tbl>
    <w:p w:rsidR="00CF2EBF" w:rsidRDefault="00CF2EBF">
      <w:pPr>
        <w:spacing w:before="120"/>
        <w:ind w:left="7655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CF2EBF" w:rsidRDefault="00CF2EBF">
      <w:pPr>
        <w:pageBreakBefore/>
        <w:shd w:val="clear" w:color="auto" w:fill="FFFFFF"/>
        <w:jc w:val="both"/>
      </w:pPr>
      <w:r>
        <w:rPr>
          <w:u w:val="single"/>
        </w:rPr>
        <w:lastRenderedPageBreak/>
        <w:t>Примечания:</w:t>
      </w:r>
      <w:r>
        <w:t xml:space="preserve"> 1. В столбцах 1 – 3 указывается код размещения заказа, состоящий из кода бюджетной классификации (КБК), кодов Общероссийского классификатора видов экономической деятельности (ОКВЭД) с обязательным заполнением разделов, подразделов, классов, подклассов, групп, подгрупп и видов, Общероссийского классификатора видов экономической деятельности, продукции и услуг (ОКДП) с обязательным заполнением разделов, подразделов, групп и подгрупп видов экономической деятельности, классов и подклассов продукции и услуг, а также видов продукции и услуг.</w:t>
      </w:r>
    </w:p>
    <w:p w:rsidR="00CF2EBF" w:rsidRDefault="00CF2EBF">
      <w:pPr>
        <w:shd w:val="clear" w:color="auto" w:fill="FFFFFF"/>
        <w:jc w:val="both"/>
      </w:pPr>
      <w:r>
        <w:t>2. В столбце 4 указывается номер заказа (лота), который формируется последовательно с начала года автоматически при заполнении заказчиком, уполномоченным органом формы на официальном сайте.</w:t>
      </w:r>
    </w:p>
    <w:p w:rsidR="00CF2EBF" w:rsidRDefault="00CF2EBF">
      <w:pPr>
        <w:shd w:val="clear" w:color="auto" w:fill="FFFFFF"/>
        <w:jc w:val="both"/>
      </w:pPr>
      <w:r>
        <w:t>З. В столбце 5 указывается наименование товара, работы или услуги.</w:t>
      </w:r>
    </w:p>
    <w:p w:rsidR="00CF2EBF" w:rsidRDefault="00CF2EBF">
      <w:pPr>
        <w:shd w:val="clear" w:color="auto" w:fill="FFFFFF"/>
        <w:ind w:left="198" w:hanging="198"/>
        <w:jc w:val="both"/>
      </w:pPr>
      <w:r>
        <w:t>4. В столбце 6 указываются минимально необходимые требования, предъявляемые к предмету контракта, включая функциональные, технические, качественные характеристики и эксплуатационные характеристики предмета контракта, позволяющие идентифицировать предмет контракта (при необходимости), с учетом требований соответствующих классификаторов и в случае наличия отраслевых наименований.</w:t>
      </w:r>
    </w:p>
    <w:p w:rsidR="00CF2EBF" w:rsidRDefault="00CF2EBF">
      <w:pPr>
        <w:shd w:val="clear" w:color="auto" w:fill="FFFFFF"/>
        <w:jc w:val="both"/>
      </w:pPr>
      <w:r>
        <w:t>5. В столбце 7 указываются единицы измерения товаров, работ, услуг, являющихся предметом заказа.</w:t>
      </w:r>
    </w:p>
    <w:p w:rsidR="00CF2EBF" w:rsidRDefault="00CF2EBF">
      <w:pPr>
        <w:shd w:val="clear" w:color="auto" w:fill="FFFFFF"/>
        <w:jc w:val="both"/>
      </w:pPr>
      <w:r>
        <w:t>6. В столбце 8 указывается количество товаров, работ, услуг, являющихся предметом заказа, в натуральном выражении.</w:t>
      </w:r>
    </w:p>
    <w:p w:rsidR="00CF2EBF" w:rsidRDefault="00CF2EBF">
      <w:pPr>
        <w:shd w:val="clear" w:color="auto" w:fill="FFFFFF"/>
        <w:ind w:left="198" w:hanging="198"/>
        <w:jc w:val="both"/>
      </w:pPr>
      <w:r>
        <w:t>7. В столбце 9 указывается ориентировочная начальная (максимальная) цена контракта по каждому этапу размещения заказа, включая исполнение контракта, а также указывается размер аванса по контракту (если предполагается). Ориентировочная начальная (максимальная) цена контракта формируется заказчиком на основе лимитов бюджетных обязательств (предоставленных субсидий), с учетом экспертных оценок, экспресс-анализа рыночной конъюнктуры и уточняется в соответствии с требованиями Федерального закона от 21 июля 2005 г. № 94-ФЗ “О размещении заказов на поставки товаров, выполнение работ, оказание услуг для государственных и муниципальных нужд” на момент размещения заказа.</w:t>
      </w:r>
    </w:p>
    <w:p w:rsidR="00CF2EBF" w:rsidRDefault="00CF2EBF">
      <w:pPr>
        <w:shd w:val="clear" w:color="auto" w:fill="FFFFFF"/>
        <w:jc w:val="both"/>
      </w:pPr>
      <w:r>
        <w:t>8. В столбце 10 указываются условия финансового обеспечения исполнения контракта (включая размер аванса).</w:t>
      </w:r>
    </w:p>
    <w:p w:rsidR="00CF2EBF" w:rsidRDefault="00CF2EBF">
      <w:pPr>
        <w:shd w:val="clear" w:color="auto" w:fill="FFFFFF"/>
        <w:ind w:left="198" w:hanging="198"/>
        <w:jc w:val="both"/>
      </w:pPr>
      <w:r>
        <w:t>9. В столбце 11 указывается планируемая дата размещения на официальном сайте извещения о проведении открытого конкурса, открытого аукциона в электронной форме и запроса котировок или планируемая дата заключения контракта в случае размещения заказа у единственного поставщика (в формате мм.гггг).</w:t>
      </w:r>
    </w:p>
    <w:p w:rsidR="00CF2EBF" w:rsidRDefault="00CF2EBF">
      <w:pPr>
        <w:shd w:val="clear" w:color="auto" w:fill="FFFFFF"/>
        <w:jc w:val="both"/>
      </w:pPr>
      <w:r>
        <w:t>10. В столбце 12 указывается планируемый срок исполнения контракта (в формате мм.гггг).</w:t>
      </w:r>
    </w:p>
    <w:p w:rsidR="00CF2EBF" w:rsidRDefault="00CF2EBF">
      <w:pPr>
        <w:shd w:val="clear" w:color="auto" w:fill="FFFFFF"/>
        <w:jc w:val="both"/>
      </w:pPr>
      <w:r>
        <w:t>11. В столбце 13 указывается способ размещения заказа.</w:t>
      </w:r>
    </w:p>
    <w:p w:rsidR="00CF2EBF" w:rsidRDefault="00CF2EBF">
      <w:pPr>
        <w:shd w:val="clear" w:color="auto" w:fill="FFFFFF"/>
        <w:jc w:val="both"/>
      </w:pPr>
      <w:r>
        <w:t>12. В столбце 14 указывается обоснование в случае изменения утвержденного Плана-графика размещения заказов на поставки товаров, выполнение работ, оказание услуг для нужд заказчиков.</w:t>
      </w:r>
    </w:p>
    <w:p w:rsidR="00CF2EBF" w:rsidRDefault="00CF2EBF">
      <w:pPr>
        <w:shd w:val="clear" w:color="auto" w:fill="FFFFFF"/>
        <w:jc w:val="both"/>
      </w:pPr>
      <w:r>
        <w:t>13. В случае если при размещении заказа выделяются лоты, в планах-графиках предмет контракта указывается раздельно по каждому лоту.</w:t>
      </w:r>
    </w:p>
    <w:p w:rsidR="00CF2EBF" w:rsidRDefault="00CF2EBF">
      <w:pPr>
        <w:shd w:val="clear" w:color="auto" w:fill="FFFFFF"/>
        <w:ind w:left="284" w:hanging="284"/>
        <w:jc w:val="both"/>
      </w:pPr>
      <w:r>
        <w:t>14. В случае если период исполнения контракта превышает срок, на который утверждаются планы-графики (долгосрочные контракты), в планы-графики также включаются сведения на весь период размещения заказа до момента исполнения контракта.</w:t>
      </w:r>
    </w:p>
    <w:p w:rsidR="00CF2EBF" w:rsidRDefault="00CF2EBF">
      <w:pPr>
        <w:shd w:val="clear" w:color="auto" w:fill="FFFFFF"/>
        <w:jc w:val="both"/>
      </w:pPr>
      <w:r>
        <w:t>15. Внесение изменений в планы-графики осуществляется в случаях:</w:t>
      </w:r>
    </w:p>
    <w:p w:rsidR="00CF2EBF" w:rsidRDefault="00CF2EBF">
      <w:pPr>
        <w:shd w:val="clear" w:color="auto" w:fill="FFFFFF"/>
        <w:tabs>
          <w:tab w:val="left" w:pos="17152"/>
        </w:tabs>
        <w:ind w:left="284"/>
        <w:jc w:val="both"/>
      </w:pPr>
      <w:r>
        <w:t>1) 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планом-графиком;</w:t>
      </w:r>
    </w:p>
    <w:p w:rsidR="00CF2EBF" w:rsidRDefault="00CF2EBF">
      <w:pPr>
        <w:shd w:val="clear" w:color="auto" w:fill="FFFFFF"/>
        <w:ind w:left="284"/>
        <w:jc w:val="both"/>
      </w:pPr>
      <w:r>
        <w:t>2) изменения планируемых сроков приобретения товаров, работ, услуг, способа размещения заказа, срока исполнения контракта;</w:t>
      </w:r>
    </w:p>
    <w:p w:rsidR="00CF2EBF" w:rsidRDefault="00CF2EBF">
      <w:pPr>
        <w:shd w:val="clear" w:color="auto" w:fill="FFFFFF"/>
        <w:tabs>
          <w:tab w:val="left" w:pos="-1701"/>
        </w:tabs>
        <w:ind w:left="284"/>
        <w:jc w:val="both"/>
      </w:pPr>
      <w:r>
        <w:t>3) отмены заказчиком, уполномоченным органом предусмотренного планом-графиком размещения заказа;</w:t>
      </w:r>
    </w:p>
    <w:p w:rsidR="00CF2EBF" w:rsidRDefault="00CF2EBF">
      <w:pPr>
        <w:shd w:val="clear" w:color="auto" w:fill="FFFFFF"/>
        <w:tabs>
          <w:tab w:val="left" w:pos="-1701"/>
        </w:tabs>
        <w:ind w:left="284"/>
        <w:jc w:val="both"/>
      </w:pPr>
      <w:r>
        <w:t>4)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CF2EBF" w:rsidRDefault="00CF2EBF">
      <w:pPr>
        <w:shd w:val="clear" w:color="auto" w:fill="FFFFFF"/>
        <w:tabs>
          <w:tab w:val="left" w:pos="706"/>
        </w:tabs>
        <w:ind w:firstLine="284"/>
        <w:jc w:val="both"/>
      </w:pPr>
      <w:r>
        <w:t>5) при возникновении обстоятельств, предвидеть которые на дату утверждения плана-графика было невозможно;</w:t>
      </w:r>
    </w:p>
    <w:p w:rsidR="00CF2EBF" w:rsidRDefault="00CF2EBF">
      <w:pPr>
        <w:shd w:val="clear" w:color="auto" w:fill="FFFFFF"/>
        <w:tabs>
          <w:tab w:val="left" w:pos="706"/>
        </w:tabs>
        <w:ind w:left="284"/>
        <w:jc w:val="both"/>
      </w:pPr>
      <w:r>
        <w:t>6) в случае выдачи заказчику, уполномоченному органу предписания уполномоченного на осуществление контроля в сфере размещения заказов федерального органа исполнительной власти, органа исполнительной власти субъекта Российской Федерации, органа местного самоуправления об устранении нарушения законодательства Российской Федерации о размещении заказов в соответствии с законодательством Российской Федерации, в том числе об аннулировании торгов.</w:t>
      </w:r>
    </w:p>
    <w:p w:rsidR="00CF2EBF" w:rsidRDefault="00CF2EBF">
      <w:pPr>
        <w:shd w:val="clear" w:color="auto" w:fill="FFFFFF"/>
        <w:jc w:val="both"/>
      </w:pPr>
      <w:r>
        <w:t>16. Изменения в планы-графики в связи с проведением повторных процедур размещения заказов вносятся только в части сроков и способа размещения заказа и исполнения контракта.</w:t>
      </w:r>
    </w:p>
    <w:p w:rsidR="00CF2EBF" w:rsidRDefault="00CF2EBF"/>
    <w:sectPr w:rsidR="00CF2EBF" w:rsidSect="00B336BF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24" w:rsidRDefault="00E55E24">
      <w:r>
        <w:separator/>
      </w:r>
    </w:p>
  </w:endnote>
  <w:endnote w:type="continuationSeparator" w:id="0">
    <w:p w:rsidR="00E55E24" w:rsidRDefault="00E55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24" w:rsidRDefault="00E55E24">
      <w:r>
        <w:separator/>
      </w:r>
    </w:p>
  </w:footnote>
  <w:footnote w:type="continuationSeparator" w:id="0">
    <w:p w:rsidR="00E55E24" w:rsidRDefault="00E55E24">
      <w:r>
        <w:continuationSeparator/>
      </w:r>
    </w:p>
  </w:footnote>
  <w:footnote w:id="1">
    <w:p w:rsidR="00B336BF" w:rsidRDefault="00CF2EBF">
      <w:pPr>
        <w:pStyle w:val="a7"/>
        <w:ind w:firstLine="567"/>
      </w:pPr>
      <w:r>
        <w:rPr>
          <w:rStyle w:val="a9"/>
          <w:sz w:val="18"/>
          <w:szCs w:val="18"/>
          <w:vertAlign w:val="baseline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BF" w:rsidRDefault="00CF2EBF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349"/>
    <w:rsid w:val="00007A85"/>
    <w:rsid w:val="00093165"/>
    <w:rsid w:val="00247349"/>
    <w:rsid w:val="00256AE4"/>
    <w:rsid w:val="004A7F26"/>
    <w:rsid w:val="0069417B"/>
    <w:rsid w:val="0073573F"/>
    <w:rsid w:val="007B33E8"/>
    <w:rsid w:val="00862A51"/>
    <w:rsid w:val="008D478E"/>
    <w:rsid w:val="008E0D62"/>
    <w:rsid w:val="00A5199F"/>
    <w:rsid w:val="00B336BF"/>
    <w:rsid w:val="00C35269"/>
    <w:rsid w:val="00C7353B"/>
    <w:rsid w:val="00CF2EBF"/>
    <w:rsid w:val="00D6542A"/>
    <w:rsid w:val="00E55E24"/>
    <w:rsid w:val="00E771AE"/>
    <w:rsid w:val="00F378B0"/>
    <w:rsid w:val="00F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B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6B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6B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6B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6BF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6BF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6BF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6BF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24734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гл.бух</cp:lastModifiedBy>
  <cp:revision>5</cp:revision>
  <cp:lastPrinted>2012-02-15T04:58:00Z</cp:lastPrinted>
  <dcterms:created xsi:type="dcterms:W3CDTF">2015-01-19T16:12:00Z</dcterms:created>
  <dcterms:modified xsi:type="dcterms:W3CDTF">2015-01-20T11:21:00Z</dcterms:modified>
</cp:coreProperties>
</file>